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CCAEC" w14:textId="77777777" w:rsidR="000445F2" w:rsidRDefault="000445F2" w:rsidP="000445F2">
      <w:pPr>
        <w:pStyle w:val="Heading1"/>
      </w:pPr>
      <w:r w:rsidRPr="3097A804">
        <w:rPr>
          <w:rFonts w:eastAsia="Calibri"/>
        </w:rPr>
        <w:t xml:space="preserve">GACD </w:t>
      </w:r>
      <w:r>
        <w:rPr>
          <w:rFonts w:eastAsia="Calibri"/>
        </w:rPr>
        <w:t>Diabetes Research Report: Social Media Pack</w:t>
      </w:r>
    </w:p>
    <w:p w14:paraId="31E1CBED" w14:textId="77777777" w:rsidR="000445F2" w:rsidRDefault="000445F2" w:rsidP="000445F2">
      <w:pPr>
        <w:spacing w:after="120"/>
        <w:jc w:val="both"/>
        <w:rPr>
          <w:rFonts w:ascii="Calibri" w:eastAsia="Calibri" w:hAnsi="Calibri" w:cs="Calibri"/>
        </w:rPr>
      </w:pPr>
      <w:r w:rsidRPr="4A94C4D9">
        <w:rPr>
          <w:rStyle w:val="hljs-string"/>
        </w:rPr>
        <w:t xml:space="preserve">In 2013, the Global Alliance for Chronic Diseases (GACD) launched a joint call for funding applications, with the overarching aim of tackling the growing global burden of type 2 diabetes (T2D) in low-and middle-income countries (LMICs) and populations experiencing health disparities in high-income countries (HICs) by providing implementation science-based evidence intended to inform policy and practice. In November 2024, GACD launched its Diabetes Research Report, </w:t>
      </w:r>
      <w:r w:rsidRPr="4A94C4D9">
        <w:rPr>
          <w:rFonts w:ascii="Calibri" w:eastAsia="Calibri" w:hAnsi="Calibri" w:cs="Calibri"/>
        </w:rPr>
        <w:t xml:space="preserve">a comprehensive summary of findings and insights from 14 projects within its Diabetes Research </w:t>
      </w:r>
      <w:proofErr w:type="spellStart"/>
      <w:r w:rsidRPr="4A94C4D9">
        <w:rPr>
          <w:rFonts w:ascii="Calibri" w:eastAsia="Calibri" w:hAnsi="Calibri" w:cs="Calibri"/>
        </w:rPr>
        <w:t>Programme</w:t>
      </w:r>
      <w:proofErr w:type="spellEnd"/>
      <w:r w:rsidRPr="4A94C4D9">
        <w:rPr>
          <w:rFonts w:ascii="Calibri" w:eastAsia="Calibri" w:hAnsi="Calibri" w:cs="Calibri"/>
        </w:rPr>
        <w:t>.</w:t>
      </w:r>
    </w:p>
    <w:p w14:paraId="3E59173E" w14:textId="77777777" w:rsidR="000445F2" w:rsidRPr="00632EF0" w:rsidRDefault="000445F2" w:rsidP="000445F2">
      <w:pPr>
        <w:spacing w:after="120"/>
        <w:jc w:val="both"/>
      </w:pPr>
      <w:r w:rsidRPr="0FBB6DA3">
        <w:rPr>
          <w:rStyle w:val="hljs-string"/>
        </w:rPr>
        <w:t>This social media pack is designed to help you share the</w:t>
      </w:r>
      <w:r>
        <w:t xml:space="preserve"> </w:t>
      </w:r>
      <w:r w:rsidRPr="0FBB6DA3">
        <w:rPr>
          <w:rStyle w:val="hljs-string"/>
        </w:rPr>
        <w:t>GACD Diabetes Research Report widely. Our goal is to promote global awareness and drive impactful engagement across digital platforms.</w:t>
      </w:r>
    </w:p>
    <w:p w14:paraId="7ADD7EAF" w14:textId="77777777" w:rsidR="000445F2" w:rsidRPr="00632EF0" w:rsidRDefault="000445F2" w:rsidP="000445F2">
      <w:pPr>
        <w:spacing w:after="120"/>
        <w:jc w:val="both"/>
        <w:rPr>
          <w:rFonts w:ascii="Calibri" w:eastAsia="Calibri" w:hAnsi="Calibri" w:cs="Calibri"/>
        </w:rPr>
      </w:pPr>
    </w:p>
    <w:p w14:paraId="1E5205A0" w14:textId="77777777" w:rsidR="000445F2" w:rsidRDefault="000445F2" w:rsidP="000445F2">
      <w:pPr>
        <w:pStyle w:val="Heading3"/>
      </w:pPr>
      <w:r w:rsidRPr="5BE6228A">
        <w:rPr>
          <w:rFonts w:eastAsia="Calibri"/>
        </w:rPr>
        <w:t xml:space="preserve">Relevant </w:t>
      </w:r>
      <w:r>
        <w:rPr>
          <w:rFonts w:eastAsia="Calibri"/>
        </w:rPr>
        <w:t>hashtags</w:t>
      </w:r>
    </w:p>
    <w:p w14:paraId="4BAE7CF4" w14:textId="77777777" w:rsidR="000445F2" w:rsidRDefault="000445F2" w:rsidP="000445F2">
      <w:pPr>
        <w:pStyle w:val="ListParagraph"/>
        <w:numPr>
          <w:ilvl w:val="0"/>
          <w:numId w:val="3"/>
        </w:numPr>
        <w:spacing w:after="120"/>
        <w:jc w:val="both"/>
      </w:pPr>
      <w:r>
        <w:t>#GACDDiabetesReport</w:t>
      </w:r>
    </w:p>
    <w:p w14:paraId="7FFC6E75" w14:textId="77777777" w:rsidR="000445F2" w:rsidRDefault="000445F2" w:rsidP="000445F2">
      <w:pPr>
        <w:pStyle w:val="ListParagraph"/>
        <w:numPr>
          <w:ilvl w:val="0"/>
          <w:numId w:val="3"/>
        </w:numPr>
        <w:spacing w:after="120"/>
        <w:jc w:val="both"/>
      </w:pPr>
      <w:r>
        <w:t>#DiabetesResearch</w:t>
      </w:r>
    </w:p>
    <w:p w14:paraId="12268C32" w14:textId="77777777" w:rsidR="000445F2" w:rsidRDefault="000445F2" w:rsidP="000445F2">
      <w:pPr>
        <w:pStyle w:val="ListParagraph"/>
        <w:numPr>
          <w:ilvl w:val="0"/>
          <w:numId w:val="3"/>
        </w:numPr>
        <w:spacing w:after="120"/>
        <w:jc w:val="both"/>
      </w:pPr>
      <w:r>
        <w:t>#GlobalHealth</w:t>
      </w:r>
    </w:p>
    <w:p w14:paraId="6BDD2038" w14:textId="77777777" w:rsidR="000445F2" w:rsidRDefault="000445F2" w:rsidP="000445F2">
      <w:pPr>
        <w:pStyle w:val="ListParagraph"/>
        <w:numPr>
          <w:ilvl w:val="0"/>
          <w:numId w:val="3"/>
        </w:numPr>
        <w:spacing w:after="120"/>
        <w:jc w:val="both"/>
      </w:pPr>
      <w:proofErr w:type="gramStart"/>
      <w:r>
        <w:t>#ImplementationScience</w:t>
      </w:r>
      <w:proofErr w:type="gramEnd"/>
    </w:p>
    <w:p w14:paraId="1D29FE2E" w14:textId="77777777" w:rsidR="000445F2" w:rsidRDefault="000445F2" w:rsidP="000445F2">
      <w:pPr>
        <w:pStyle w:val="ListParagraph"/>
        <w:numPr>
          <w:ilvl w:val="0"/>
          <w:numId w:val="3"/>
        </w:numPr>
        <w:spacing w:after="120"/>
        <w:jc w:val="both"/>
      </w:pPr>
      <w:r>
        <w:t>#NCDs</w:t>
      </w:r>
    </w:p>
    <w:p w14:paraId="6F08EBAC" w14:textId="77777777" w:rsidR="000445F2" w:rsidRPr="00632EF0" w:rsidRDefault="000445F2" w:rsidP="000445F2">
      <w:pPr>
        <w:spacing w:after="120"/>
        <w:jc w:val="both"/>
      </w:pPr>
    </w:p>
    <w:p w14:paraId="444611D5" w14:textId="77777777" w:rsidR="000445F2" w:rsidRDefault="000445F2" w:rsidP="000445F2">
      <w:pPr>
        <w:pStyle w:val="Heading3"/>
      </w:pPr>
      <w:r>
        <w:rPr>
          <w:rFonts w:eastAsia="Calibri"/>
        </w:rPr>
        <w:t>Tag GACD on social media</w:t>
      </w:r>
    </w:p>
    <w:p w14:paraId="4F26E508" w14:textId="7A134EEC" w:rsidR="000445F2" w:rsidRDefault="000445F2" w:rsidP="000445F2">
      <w:pPr>
        <w:spacing w:after="120"/>
        <w:jc w:val="both"/>
      </w:pPr>
      <w:r>
        <w:t xml:space="preserve">X (formerly Twitter): </w:t>
      </w:r>
      <w:hyperlink r:id="rId7" w:history="1">
        <w:r w:rsidRPr="00632EF0">
          <w:rPr>
            <w:rStyle w:val="Hyperlink"/>
          </w:rPr>
          <w:t>@gacd_media</w:t>
        </w:r>
      </w:hyperlink>
      <w:r>
        <w:t xml:space="preserve"> </w:t>
      </w:r>
      <w:r>
        <w:t>and</w:t>
      </w:r>
      <w:r>
        <w:t xml:space="preserve"> LinkedIn: </w:t>
      </w:r>
      <w:hyperlink r:id="rId8" w:history="1">
        <w:r w:rsidRPr="00632EF0">
          <w:rPr>
            <w:rStyle w:val="Hyperlink"/>
          </w:rPr>
          <w:t>Global Alliance for Chronic Diseases</w:t>
        </w:r>
      </w:hyperlink>
    </w:p>
    <w:p w14:paraId="222D36C7" w14:textId="77777777" w:rsidR="000445F2" w:rsidRPr="00632EF0" w:rsidRDefault="000445F2" w:rsidP="000445F2">
      <w:pPr>
        <w:spacing w:after="120"/>
        <w:jc w:val="both"/>
        <w:rPr>
          <w:rFonts w:ascii="Calibri" w:eastAsia="Calibri" w:hAnsi="Calibri" w:cs="Calibri"/>
        </w:rPr>
      </w:pPr>
    </w:p>
    <w:p w14:paraId="3B9B4616" w14:textId="77777777" w:rsidR="000445F2" w:rsidRDefault="000445F2" w:rsidP="000445F2">
      <w:pPr>
        <w:pStyle w:val="Heading3"/>
      </w:pPr>
      <w:r>
        <w:rPr>
          <w:rFonts w:eastAsia="Calibri"/>
        </w:rPr>
        <w:t>Suggested posts</w:t>
      </w:r>
    </w:p>
    <w:p w14:paraId="4EDC9302" w14:textId="77777777" w:rsidR="000445F2" w:rsidRPr="00632EF0" w:rsidRDefault="000445F2" w:rsidP="000445F2">
      <w:pPr>
        <w:pStyle w:val="ListParagraph"/>
        <w:numPr>
          <w:ilvl w:val="0"/>
          <w:numId w:val="2"/>
        </w:numPr>
        <w:spacing w:after="120"/>
        <w:contextualSpacing w:val="0"/>
        <w:jc w:val="both"/>
        <w:rPr>
          <w:rStyle w:val="hljs-string"/>
          <w:rFonts w:ascii="Calibri" w:eastAsia="Calibri" w:hAnsi="Calibri" w:cs="Calibri"/>
          <w:b/>
          <w:bCs/>
          <w:color w:val="75908F"/>
          <w:sz w:val="24"/>
          <w:szCs w:val="24"/>
        </w:rPr>
      </w:pPr>
      <w:r>
        <w:rPr>
          <w:rStyle w:val="hljs-string"/>
          <w:b/>
          <w:bCs/>
        </w:rPr>
        <w:t xml:space="preserve">Launch announcement: </w:t>
      </w:r>
    </w:p>
    <w:p w14:paraId="520D5350" w14:textId="5E6F3E3A" w:rsidR="000445F2" w:rsidRPr="00632EF0" w:rsidRDefault="000445F2" w:rsidP="000445F2">
      <w:pPr>
        <w:pStyle w:val="ListParagraph"/>
        <w:spacing w:after="120"/>
        <w:contextualSpacing w:val="0"/>
        <w:jc w:val="both"/>
        <w:rPr>
          <w:rStyle w:val="hljs-string"/>
        </w:rPr>
      </w:pPr>
      <w:r w:rsidRPr="0FBB6DA3">
        <w:rPr>
          <w:rStyle w:val="hljs-string"/>
        </w:rPr>
        <w:t xml:space="preserve">The Global Alliance for Chronic Diseases (GACD) has launched its Diabetes Research Report. This report spans 10+ years of research across 19 countries, revealing key findings and impactful strategies for </w:t>
      </w:r>
      <w:proofErr w:type="gramStart"/>
      <w:r w:rsidRPr="0FBB6DA3">
        <w:rPr>
          <w:rStyle w:val="hljs-string"/>
        </w:rPr>
        <w:t>diabetes prevention</w:t>
      </w:r>
      <w:proofErr w:type="gramEnd"/>
      <w:r w:rsidRPr="0FBB6DA3">
        <w:rPr>
          <w:rStyle w:val="hljs-string"/>
        </w:rPr>
        <w:t xml:space="preserve"> and care. The future of diabetes implementation research lies in nurturing collaboration, innovation, and leveraging data-driven insights. Read the new report: </w:t>
      </w:r>
      <w:hyperlink r:id="rId9">
        <w:r w:rsidRPr="0FBB6DA3">
          <w:rPr>
            <w:rStyle w:val="Hyperlink"/>
          </w:rPr>
          <w:t>https://www.gacd.org/our-impact/diabetes-report</w:t>
        </w:r>
      </w:hyperlink>
      <w:r w:rsidRPr="0FBB6DA3">
        <w:rPr>
          <w:rStyle w:val="hljs-string"/>
        </w:rPr>
        <w:t xml:space="preserve"> </w:t>
      </w:r>
    </w:p>
    <w:p w14:paraId="644214AE" w14:textId="77777777" w:rsidR="000445F2" w:rsidRPr="00632EF0" w:rsidRDefault="000445F2" w:rsidP="000445F2">
      <w:pPr>
        <w:pStyle w:val="ListParagraph"/>
        <w:spacing w:after="120"/>
        <w:contextualSpacing w:val="0"/>
        <w:jc w:val="both"/>
        <w:rPr>
          <w:rStyle w:val="hljs-string"/>
        </w:rPr>
      </w:pPr>
      <w:r w:rsidRPr="0FBB6DA3">
        <w:rPr>
          <w:rStyle w:val="hljs-string"/>
        </w:rPr>
        <w:t xml:space="preserve">Whether you are a researcher, funding agency or policymaker, the new GACD Diabetes Report offers key insights to help your work. It is the culmination of years of implementation research and transformative findings on diabetes management and implementation science globally. Access all the resources from the report including key messaging here:  </w:t>
      </w:r>
      <w:hyperlink r:id="rId10">
        <w:r w:rsidRPr="0FBB6DA3">
          <w:rPr>
            <w:rStyle w:val="Hyperlink"/>
          </w:rPr>
          <w:t>https://www.gacd.org/our-impact/diabetes-report</w:t>
        </w:r>
      </w:hyperlink>
      <w:r>
        <w:t xml:space="preserve"> </w:t>
      </w:r>
    </w:p>
    <w:p w14:paraId="56203146" w14:textId="77777777" w:rsidR="000445F2" w:rsidRDefault="000445F2" w:rsidP="000445F2">
      <w:pPr>
        <w:pStyle w:val="ListParagraph"/>
        <w:numPr>
          <w:ilvl w:val="0"/>
          <w:numId w:val="2"/>
        </w:numPr>
        <w:spacing w:after="120"/>
        <w:contextualSpacing w:val="0"/>
        <w:jc w:val="both"/>
        <w:rPr>
          <w:rStyle w:val="hljs-string"/>
          <w:rFonts w:ascii="Calibri" w:eastAsia="Calibri" w:hAnsi="Calibri" w:cs="Calibri"/>
          <w:b/>
          <w:bCs/>
          <w:color w:val="75908F"/>
          <w:sz w:val="24"/>
          <w:szCs w:val="24"/>
        </w:rPr>
      </w:pPr>
      <w:r>
        <w:rPr>
          <w:rStyle w:val="hljs-string"/>
          <w:b/>
          <w:bCs/>
        </w:rPr>
        <w:t>Key themes and impact areas:</w:t>
      </w:r>
      <w:r>
        <w:rPr>
          <w:rStyle w:val="hljs-string"/>
          <w:rFonts w:ascii="Calibri" w:eastAsia="Calibri" w:hAnsi="Calibri" w:cs="Calibri"/>
          <w:b/>
          <w:bCs/>
          <w:color w:val="75908F"/>
          <w:sz w:val="24"/>
          <w:szCs w:val="24"/>
        </w:rPr>
        <w:t xml:space="preserve"> </w:t>
      </w:r>
    </w:p>
    <w:p w14:paraId="5DD7E6C0" w14:textId="52D3E5F2" w:rsidR="000445F2" w:rsidRPr="000445F2" w:rsidRDefault="000445F2" w:rsidP="000445F2">
      <w:pPr>
        <w:pStyle w:val="ListParagraph"/>
        <w:spacing w:after="120"/>
        <w:contextualSpacing w:val="0"/>
        <w:jc w:val="both"/>
        <w:rPr>
          <w:rStyle w:val="hljs-string"/>
        </w:rPr>
      </w:pPr>
      <w:r w:rsidRPr="0FBB6DA3">
        <w:rPr>
          <w:rStyle w:val="hljs-string"/>
        </w:rPr>
        <w:t xml:space="preserve">The GACD Diabetes Report highlights major impacts in diabetes research globally, including strengthened national health systems, scale-up of successful </w:t>
      </w:r>
      <w:proofErr w:type="spellStart"/>
      <w:r w:rsidRPr="0FBB6DA3">
        <w:rPr>
          <w:rStyle w:val="hljs-string"/>
        </w:rPr>
        <w:t>programmes</w:t>
      </w:r>
      <w:proofErr w:type="spellEnd"/>
      <w:r w:rsidRPr="0FBB6DA3">
        <w:rPr>
          <w:rStyle w:val="hljs-string"/>
        </w:rPr>
        <w:t xml:space="preserve">, and influence on policies. Explore these themes and their potential for global change: </w:t>
      </w:r>
      <w:hyperlink r:id="rId11">
        <w:r w:rsidRPr="0FBB6DA3">
          <w:rPr>
            <w:rStyle w:val="Hyperlink"/>
          </w:rPr>
          <w:t>https://www.gacd.org/our-impact/diabetes-report</w:t>
        </w:r>
      </w:hyperlink>
    </w:p>
    <w:p w14:paraId="3EBC4976" w14:textId="77777777" w:rsidR="000445F2" w:rsidRDefault="000445F2" w:rsidP="000445F2">
      <w:pPr>
        <w:pStyle w:val="ListParagraph"/>
        <w:numPr>
          <w:ilvl w:val="0"/>
          <w:numId w:val="2"/>
        </w:numPr>
        <w:spacing w:after="120"/>
        <w:contextualSpacing w:val="0"/>
        <w:jc w:val="both"/>
        <w:rPr>
          <w:rStyle w:val="hljs-string"/>
          <w:rFonts w:ascii="Calibri" w:eastAsia="Calibri" w:hAnsi="Calibri" w:cs="Calibri"/>
          <w:b/>
          <w:bCs/>
          <w:color w:val="75908F"/>
          <w:sz w:val="24"/>
          <w:szCs w:val="24"/>
        </w:rPr>
      </w:pPr>
      <w:r>
        <w:rPr>
          <w:rStyle w:val="hljs-string"/>
          <w:b/>
          <w:bCs/>
        </w:rPr>
        <w:lastRenderedPageBreak/>
        <w:t>Lessons learned:</w:t>
      </w:r>
      <w:r>
        <w:rPr>
          <w:rStyle w:val="hljs-string"/>
          <w:rFonts w:ascii="Calibri" w:eastAsia="Calibri" w:hAnsi="Calibri" w:cs="Calibri"/>
          <w:b/>
          <w:bCs/>
          <w:color w:val="75908F"/>
          <w:sz w:val="24"/>
          <w:szCs w:val="24"/>
        </w:rPr>
        <w:t xml:space="preserve"> </w:t>
      </w:r>
    </w:p>
    <w:p w14:paraId="3A37B2C3" w14:textId="7AD1869E" w:rsidR="000445F2" w:rsidRPr="000445F2" w:rsidRDefault="000445F2" w:rsidP="000445F2">
      <w:pPr>
        <w:pStyle w:val="ListParagraph"/>
        <w:spacing w:after="120"/>
        <w:contextualSpacing w:val="0"/>
        <w:jc w:val="both"/>
        <w:rPr>
          <w:rStyle w:val="hljs-string"/>
        </w:rPr>
      </w:pPr>
      <w:r>
        <w:rPr>
          <w:rStyle w:val="hljs-string"/>
        </w:rPr>
        <w:t xml:space="preserve">From collaboration to tailored implementation, the GACD Diabetes Report highlights six essential lessons learnt from the diabetes research projects. These insights are shaping the future of diabetes care. Learn more in the report: </w:t>
      </w:r>
      <w:hyperlink r:id="rId12" w:history="1">
        <w:r w:rsidRPr="005550AE">
          <w:rPr>
            <w:rStyle w:val="Hyperlink"/>
          </w:rPr>
          <w:t>https://www.gacd.org/our-impact/diabetes-report</w:t>
        </w:r>
      </w:hyperlink>
    </w:p>
    <w:p w14:paraId="05D1A2FB" w14:textId="77777777" w:rsidR="000445F2" w:rsidRPr="00632EF0" w:rsidRDefault="000445F2" w:rsidP="000445F2">
      <w:pPr>
        <w:pStyle w:val="ListParagraph"/>
        <w:numPr>
          <w:ilvl w:val="0"/>
          <w:numId w:val="2"/>
        </w:numPr>
        <w:spacing w:after="120"/>
        <w:contextualSpacing w:val="0"/>
        <w:jc w:val="both"/>
        <w:rPr>
          <w:rStyle w:val="hljs-string"/>
          <w:rFonts w:ascii="Calibri" w:eastAsia="Calibri" w:hAnsi="Calibri" w:cs="Calibri"/>
          <w:b/>
          <w:bCs/>
          <w:color w:val="75908F"/>
          <w:sz w:val="24"/>
          <w:szCs w:val="24"/>
        </w:rPr>
      </w:pPr>
      <w:r w:rsidRPr="00632EF0">
        <w:rPr>
          <w:rStyle w:val="hljs-string"/>
          <w:b/>
          <w:bCs/>
        </w:rPr>
        <w:t>Real-</w:t>
      </w:r>
      <w:r>
        <w:rPr>
          <w:rStyle w:val="hljs-string"/>
          <w:b/>
          <w:bCs/>
        </w:rPr>
        <w:t>w</w:t>
      </w:r>
      <w:r w:rsidRPr="00632EF0">
        <w:rPr>
          <w:rStyle w:val="hljs-string"/>
          <w:b/>
          <w:bCs/>
        </w:rPr>
        <w:t xml:space="preserve">orld </w:t>
      </w:r>
      <w:r>
        <w:rPr>
          <w:rStyle w:val="hljs-string"/>
          <w:b/>
          <w:bCs/>
        </w:rPr>
        <w:t>i</w:t>
      </w:r>
      <w:r w:rsidRPr="00632EF0">
        <w:rPr>
          <w:rStyle w:val="hljs-string"/>
          <w:b/>
          <w:bCs/>
        </w:rPr>
        <w:t>mpact</w:t>
      </w:r>
      <w:r>
        <w:rPr>
          <w:rStyle w:val="hljs-string"/>
        </w:rPr>
        <w:t>:</w:t>
      </w:r>
    </w:p>
    <w:p w14:paraId="2B4846FF" w14:textId="702DE59E" w:rsidR="000445F2" w:rsidRDefault="000445F2" w:rsidP="000445F2">
      <w:pPr>
        <w:pStyle w:val="ListParagraph"/>
        <w:spacing w:after="120"/>
        <w:contextualSpacing w:val="0"/>
        <w:jc w:val="both"/>
        <w:rPr>
          <w:rStyle w:val="hljs-string"/>
        </w:rPr>
      </w:pPr>
      <w:r>
        <w:rPr>
          <w:rStyle w:val="hljs-string"/>
        </w:rPr>
        <w:t xml:space="preserve">The GACD Diabetes Report presents real-world insights from 14 projects focusing on effective, context-driven solutions for diabetes prevention and care. These findings represent a roadmap for future research and implementation. Read the new report: </w:t>
      </w:r>
      <w:hyperlink r:id="rId13" w:history="1">
        <w:r w:rsidRPr="005550AE">
          <w:rPr>
            <w:rStyle w:val="Hyperlink"/>
          </w:rPr>
          <w:t>https://www.gacd.org/our-impact/diabetes-report</w:t>
        </w:r>
      </w:hyperlink>
    </w:p>
    <w:p w14:paraId="0ED86574" w14:textId="77777777" w:rsidR="000445F2" w:rsidRPr="00632EF0" w:rsidRDefault="000445F2" w:rsidP="000445F2">
      <w:pPr>
        <w:pStyle w:val="ListParagraph"/>
        <w:numPr>
          <w:ilvl w:val="0"/>
          <w:numId w:val="2"/>
        </w:numPr>
        <w:spacing w:after="120"/>
        <w:contextualSpacing w:val="0"/>
        <w:jc w:val="both"/>
        <w:rPr>
          <w:rStyle w:val="hljs-string"/>
          <w:rFonts w:ascii="Calibri" w:eastAsia="Calibri" w:hAnsi="Calibri" w:cs="Calibri"/>
          <w:b/>
          <w:bCs/>
          <w:color w:val="75908F"/>
          <w:sz w:val="24"/>
          <w:szCs w:val="24"/>
        </w:rPr>
      </w:pPr>
      <w:r w:rsidRPr="00632EF0">
        <w:rPr>
          <w:b/>
          <w:bCs/>
        </w:rPr>
        <w:t xml:space="preserve">Join the </w:t>
      </w:r>
      <w:r>
        <w:rPr>
          <w:b/>
          <w:bCs/>
        </w:rPr>
        <w:t>c</w:t>
      </w:r>
      <w:r w:rsidRPr="00632EF0">
        <w:rPr>
          <w:b/>
          <w:bCs/>
        </w:rPr>
        <w:t>onversation</w:t>
      </w:r>
      <w:r>
        <w:rPr>
          <w:rStyle w:val="hljs-string"/>
        </w:rPr>
        <w:t>:</w:t>
      </w:r>
    </w:p>
    <w:p w14:paraId="1EB8CB30" w14:textId="77777777" w:rsidR="000445F2" w:rsidRDefault="000445F2" w:rsidP="000445F2">
      <w:pPr>
        <w:pStyle w:val="ListParagraph"/>
        <w:spacing w:after="120"/>
        <w:contextualSpacing w:val="0"/>
        <w:jc w:val="both"/>
        <w:rPr>
          <w:rStyle w:val="hljs-string"/>
        </w:rPr>
      </w:pPr>
      <w:r w:rsidRPr="0FBB6DA3">
        <w:rPr>
          <w:rStyle w:val="hljs-string"/>
        </w:rPr>
        <w:t xml:space="preserve">Diabetes care requires a collective effort! Join </w:t>
      </w:r>
      <w:proofErr w:type="gramStart"/>
      <w:r w:rsidRPr="0FBB6DA3">
        <w:rPr>
          <w:rStyle w:val="hljs-string"/>
        </w:rPr>
        <w:t>the global</w:t>
      </w:r>
      <w:proofErr w:type="gramEnd"/>
      <w:r w:rsidRPr="0FBB6DA3">
        <w:rPr>
          <w:rStyle w:val="hljs-string"/>
        </w:rPr>
        <w:t xml:space="preserve"> conversation and share insights from the new GACD Diabetes Report with your network. This report highlights </w:t>
      </w:r>
      <w:r>
        <w:t>groundbreaking research insights on diabetes care and health systems strengthening globally. Read the report here:</w:t>
      </w:r>
      <w:r w:rsidRPr="0FBB6DA3">
        <w:rPr>
          <w:rStyle w:val="hljs-string"/>
        </w:rPr>
        <w:t xml:space="preserve"> </w:t>
      </w:r>
      <w:hyperlink r:id="rId14">
        <w:r w:rsidRPr="0FBB6DA3">
          <w:rPr>
            <w:rStyle w:val="Hyperlink"/>
          </w:rPr>
          <w:t>https://www.gacd.org/our-impact/diabetes-report</w:t>
        </w:r>
      </w:hyperlink>
    </w:p>
    <w:p w14:paraId="3257C52F" w14:textId="77777777" w:rsidR="000445F2" w:rsidRPr="00632EF0" w:rsidRDefault="000445F2" w:rsidP="000445F2">
      <w:pPr>
        <w:spacing w:after="120"/>
        <w:jc w:val="both"/>
        <w:rPr>
          <w:rFonts w:ascii="Calibri" w:eastAsia="Calibri" w:hAnsi="Calibri" w:cs="Calibri"/>
        </w:rPr>
      </w:pPr>
    </w:p>
    <w:p w14:paraId="6C346042" w14:textId="77777777" w:rsidR="000445F2" w:rsidRDefault="000445F2" w:rsidP="000445F2">
      <w:pPr>
        <w:pStyle w:val="Heading3"/>
      </w:pPr>
      <w:r>
        <w:rPr>
          <w:rFonts w:eastAsia="Calibri"/>
        </w:rPr>
        <w:t>Key visual</w:t>
      </w:r>
    </w:p>
    <w:p w14:paraId="305DA90E" w14:textId="77777777" w:rsidR="000445F2" w:rsidRDefault="000445F2" w:rsidP="000445F2">
      <w:r>
        <w:rPr>
          <w:noProof/>
        </w:rPr>
        <w:drawing>
          <wp:inline distT="0" distB="0" distL="0" distR="0" wp14:anchorId="5E0CAE71" wp14:editId="61FD02F0">
            <wp:extent cx="2991436" cy="3949340"/>
            <wp:effectExtent l="19050" t="19050" r="19050" b="13335"/>
            <wp:docPr id="4" name="Picture 4" descr="A collage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ollage of people in a circ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997751" cy="3957677"/>
                    </a:xfrm>
                    <a:prstGeom prst="rect">
                      <a:avLst/>
                    </a:prstGeom>
                    <a:ln>
                      <a:solidFill>
                        <a:schemeClr val="tx1">
                          <a:lumMod val="50000"/>
                          <a:lumOff val="50000"/>
                        </a:schemeClr>
                      </a:solidFill>
                    </a:ln>
                  </pic:spPr>
                </pic:pic>
              </a:graphicData>
            </a:graphic>
          </wp:inline>
        </w:drawing>
      </w:r>
    </w:p>
    <w:p w14:paraId="5BF1519E" w14:textId="77777777" w:rsidR="000E1789" w:rsidRDefault="000E1789" w:rsidP="000E1789"/>
    <w:sectPr w:rsidR="000E1789" w:rsidSect="0022676B">
      <w:headerReference w:type="default" r:id="rId16"/>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0AEF9" w14:textId="77777777" w:rsidR="000445F2" w:rsidRDefault="000445F2" w:rsidP="00A33673">
      <w:pPr>
        <w:spacing w:after="0"/>
      </w:pPr>
      <w:r>
        <w:separator/>
      </w:r>
    </w:p>
  </w:endnote>
  <w:endnote w:type="continuationSeparator" w:id="0">
    <w:p w14:paraId="244C3AA4" w14:textId="77777777" w:rsidR="000445F2" w:rsidRDefault="000445F2" w:rsidP="00A33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452432"/>
      <w:docPartObj>
        <w:docPartGallery w:val="Page Numbers (Bottom of Page)"/>
        <w:docPartUnique/>
      </w:docPartObj>
    </w:sdtPr>
    <w:sdtEndPr/>
    <w:sdtContent>
      <w:sdt>
        <w:sdtPr>
          <w:id w:val="1728636285"/>
          <w:docPartObj>
            <w:docPartGallery w:val="Page Numbers (Top of Page)"/>
            <w:docPartUnique/>
          </w:docPartObj>
        </w:sdtPr>
        <w:sdtEndPr/>
        <w:sdtContent>
          <w:p w14:paraId="67B5CF7C" w14:textId="77777777" w:rsidR="00A33673" w:rsidRDefault="00A33673" w:rsidP="00A33673">
            <w:pPr>
              <w:pStyle w:val="Footer"/>
              <w:jc w:val="center"/>
            </w:pPr>
          </w:p>
          <w:p w14:paraId="44E5ADE0" w14:textId="77777777" w:rsidR="00A33673" w:rsidRDefault="00A33673" w:rsidP="00A336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C9BE7" w14:textId="77777777" w:rsidR="000445F2" w:rsidRDefault="000445F2" w:rsidP="00A33673">
      <w:pPr>
        <w:spacing w:after="0"/>
      </w:pPr>
      <w:r>
        <w:separator/>
      </w:r>
    </w:p>
  </w:footnote>
  <w:footnote w:type="continuationSeparator" w:id="0">
    <w:p w14:paraId="4DA7A58C" w14:textId="77777777" w:rsidR="000445F2" w:rsidRDefault="000445F2" w:rsidP="00A336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006DC" w14:textId="77777777" w:rsidR="00A33673" w:rsidRDefault="00902CC0" w:rsidP="00A33673">
    <w:pPr>
      <w:pStyle w:val="Header"/>
      <w:jc w:val="right"/>
    </w:pPr>
    <w:r>
      <w:rPr>
        <w:noProof/>
      </w:rPr>
      <w:drawing>
        <wp:inline distT="0" distB="0" distL="0" distR="0" wp14:anchorId="36EDDD7A" wp14:editId="5E56690F">
          <wp:extent cx="2304440" cy="618258"/>
          <wp:effectExtent l="0" t="0" r="63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411" cy="624957"/>
                  </a:xfrm>
                  <a:prstGeom prst="rect">
                    <a:avLst/>
                  </a:prstGeom>
                  <a:noFill/>
                  <a:ln>
                    <a:noFill/>
                  </a:ln>
                </pic:spPr>
              </pic:pic>
            </a:graphicData>
          </a:graphic>
        </wp:inline>
      </w:drawing>
    </w:r>
  </w:p>
  <w:p w14:paraId="0ED3CEC3" w14:textId="77777777" w:rsidR="00A33673" w:rsidRDefault="00A33673" w:rsidP="00A336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F437A"/>
    <w:multiLevelType w:val="hybridMultilevel"/>
    <w:tmpl w:val="0D3C015A"/>
    <w:lvl w:ilvl="0" w:tplc="35347ACE">
      <w:start w:val="1"/>
      <w:numFmt w:val="bullet"/>
      <w:lvlText w:val=""/>
      <w:lvlJc w:val="left"/>
      <w:pPr>
        <w:ind w:left="720" w:hanging="360"/>
      </w:pPr>
      <w:rPr>
        <w:rFonts w:ascii="Wingdings" w:hAnsi="Wingdings" w:hint="default"/>
        <w:color w:val="FF874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6A9"/>
    <w:multiLevelType w:val="hybridMultilevel"/>
    <w:tmpl w:val="9C10B976"/>
    <w:lvl w:ilvl="0" w:tplc="E7A64C5C">
      <w:start w:val="1"/>
      <w:numFmt w:val="bullet"/>
      <w:lvlText w:val=""/>
      <w:lvlJc w:val="left"/>
      <w:pPr>
        <w:ind w:left="720" w:hanging="360"/>
      </w:pPr>
      <w:rPr>
        <w:rFonts w:ascii="Wingdings" w:hAnsi="Wingdings" w:hint="default"/>
        <w:color w:val="FF874F"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F44033A"/>
    <w:multiLevelType w:val="hybridMultilevel"/>
    <w:tmpl w:val="0BEE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18058">
    <w:abstractNumId w:val="2"/>
  </w:num>
  <w:num w:numId="2" w16cid:durableId="459416426">
    <w:abstractNumId w:val="0"/>
  </w:num>
  <w:num w:numId="3" w16cid:durableId="99569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F2"/>
    <w:rsid w:val="000445F2"/>
    <w:rsid w:val="000A6A30"/>
    <w:rsid w:val="000C5975"/>
    <w:rsid w:val="000E1789"/>
    <w:rsid w:val="000F6425"/>
    <w:rsid w:val="00123F8A"/>
    <w:rsid w:val="00133B12"/>
    <w:rsid w:val="001647FA"/>
    <w:rsid w:val="0022676B"/>
    <w:rsid w:val="00240192"/>
    <w:rsid w:val="002A3061"/>
    <w:rsid w:val="002F4B39"/>
    <w:rsid w:val="00314D85"/>
    <w:rsid w:val="003A4CD8"/>
    <w:rsid w:val="003B4074"/>
    <w:rsid w:val="003B5591"/>
    <w:rsid w:val="0048421F"/>
    <w:rsid w:val="004A1412"/>
    <w:rsid w:val="004E7AA5"/>
    <w:rsid w:val="00511B29"/>
    <w:rsid w:val="00534AF8"/>
    <w:rsid w:val="00705C22"/>
    <w:rsid w:val="007114B6"/>
    <w:rsid w:val="00725052"/>
    <w:rsid w:val="007A1462"/>
    <w:rsid w:val="007E6595"/>
    <w:rsid w:val="00902CC0"/>
    <w:rsid w:val="009816E2"/>
    <w:rsid w:val="009E739D"/>
    <w:rsid w:val="009F6AC7"/>
    <w:rsid w:val="00A33673"/>
    <w:rsid w:val="00B16025"/>
    <w:rsid w:val="00B3458E"/>
    <w:rsid w:val="00B53AF0"/>
    <w:rsid w:val="00BA3319"/>
    <w:rsid w:val="00BD112A"/>
    <w:rsid w:val="00C05484"/>
    <w:rsid w:val="00C249C1"/>
    <w:rsid w:val="00C33710"/>
    <w:rsid w:val="00C64023"/>
    <w:rsid w:val="00C70BA3"/>
    <w:rsid w:val="00CE7467"/>
    <w:rsid w:val="00D62B8E"/>
    <w:rsid w:val="00E168CB"/>
    <w:rsid w:val="00E97037"/>
    <w:rsid w:val="00F00999"/>
    <w:rsid w:val="00FC059E"/>
    <w:rsid w:val="00FC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6020"/>
  <w15:chartTrackingRefBased/>
  <w15:docId w15:val="{039CA3CB-2B22-4C52-BBEA-DDADA55C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F2"/>
    <w:pPr>
      <w:spacing w:after="160" w:line="259" w:lineRule="auto"/>
    </w:pPr>
    <w:rPr>
      <w:lang w:val="en-US" w:eastAsia="en-US"/>
    </w:rPr>
  </w:style>
  <w:style w:type="paragraph" w:styleId="Heading1">
    <w:name w:val="heading 1"/>
    <w:basedOn w:val="Normal"/>
    <w:next w:val="Normal"/>
    <w:link w:val="Heading1Char"/>
    <w:uiPriority w:val="9"/>
    <w:qFormat/>
    <w:rsid w:val="00FC6217"/>
    <w:pPr>
      <w:keepNext/>
      <w:keepLines/>
      <w:pBdr>
        <w:bottom w:val="single" w:sz="36" w:space="1" w:color="FF874F" w:themeColor="accent1"/>
      </w:pBdr>
      <w:spacing w:before="240"/>
      <w:outlineLvl w:val="0"/>
    </w:pPr>
    <w:rPr>
      <w:rFonts w:eastAsiaTheme="majorEastAsia" w:cstheme="majorBidi"/>
      <w:b/>
      <w:color w:val="73908F" w:themeColor="accent6"/>
      <w:sz w:val="32"/>
      <w:szCs w:val="32"/>
    </w:rPr>
  </w:style>
  <w:style w:type="paragraph" w:styleId="Heading2">
    <w:name w:val="heading 2"/>
    <w:basedOn w:val="Normal"/>
    <w:next w:val="Normal"/>
    <w:link w:val="Heading2Char"/>
    <w:uiPriority w:val="9"/>
    <w:unhideWhenUsed/>
    <w:qFormat/>
    <w:rsid w:val="00FC6217"/>
    <w:pPr>
      <w:keepNext/>
      <w:keepLines/>
      <w:pBdr>
        <w:bottom w:val="single" w:sz="12" w:space="1" w:color="FF874F" w:themeColor="accent1"/>
      </w:pBdr>
      <w:spacing w:before="120"/>
      <w:outlineLvl w:val="1"/>
    </w:pPr>
    <w:rPr>
      <w:rFonts w:eastAsiaTheme="majorEastAsia" w:cstheme="majorBidi"/>
      <w:b/>
      <w:color w:val="73908F" w:themeColor="accent6"/>
      <w:sz w:val="28"/>
      <w:szCs w:val="26"/>
    </w:rPr>
  </w:style>
  <w:style w:type="paragraph" w:styleId="Heading3">
    <w:name w:val="heading 3"/>
    <w:basedOn w:val="Normal"/>
    <w:next w:val="Normal"/>
    <w:link w:val="Heading3Char"/>
    <w:uiPriority w:val="9"/>
    <w:unhideWhenUsed/>
    <w:qFormat/>
    <w:rsid w:val="00FC6217"/>
    <w:pPr>
      <w:keepNext/>
      <w:keepLines/>
      <w:pBdr>
        <w:top w:val="single" w:sz="8" w:space="1" w:color="FF874F" w:themeColor="accent1"/>
      </w:pBdr>
      <w:spacing w:before="120"/>
      <w:outlineLvl w:val="2"/>
    </w:pPr>
    <w:rPr>
      <w:rFonts w:eastAsiaTheme="majorEastAsia" w:cstheme="majorBidi"/>
      <w:b/>
      <w:color w:val="73908F" w:themeColor="accent6"/>
      <w:szCs w:val="24"/>
    </w:rPr>
  </w:style>
  <w:style w:type="paragraph" w:styleId="Heading4">
    <w:name w:val="heading 4"/>
    <w:basedOn w:val="Normal"/>
    <w:next w:val="Normal"/>
    <w:link w:val="Heading4Char"/>
    <w:uiPriority w:val="9"/>
    <w:unhideWhenUsed/>
    <w:qFormat/>
    <w:rsid w:val="00FC6217"/>
    <w:pPr>
      <w:keepNext/>
      <w:keepLines/>
      <w:pBdr>
        <w:top w:val="single" w:sz="6" w:space="1" w:color="FF874F" w:themeColor="accent1"/>
      </w:pBdr>
      <w:spacing w:before="120"/>
      <w:outlineLvl w:val="3"/>
    </w:pPr>
    <w:rPr>
      <w:rFonts w:eastAsiaTheme="majorEastAsia" w:cstheme="majorBidi"/>
      <w:i/>
      <w:iCs/>
      <w:color w:val="73908F"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CD-Heading1">
    <w:name w:val="GACD-Heading1"/>
    <w:next w:val="Normal"/>
    <w:link w:val="GACD-Heading1Char"/>
    <w:autoRedefine/>
    <w:qFormat/>
    <w:rsid w:val="001647FA"/>
    <w:pPr>
      <w:pBdr>
        <w:bottom w:val="single" w:sz="36" w:space="1" w:color="FF874F"/>
      </w:pBdr>
    </w:pPr>
    <w:rPr>
      <w:b/>
      <w:color w:val="75908F"/>
      <w:sz w:val="36"/>
    </w:rPr>
  </w:style>
  <w:style w:type="character" w:customStyle="1" w:styleId="GACD-Heading1Char">
    <w:name w:val="GACD-Heading1 Char"/>
    <w:basedOn w:val="DefaultParagraphFont"/>
    <w:link w:val="GACD-Heading1"/>
    <w:rsid w:val="001647FA"/>
    <w:rPr>
      <w:b/>
      <w:color w:val="75908F"/>
      <w:sz w:val="36"/>
    </w:rPr>
  </w:style>
  <w:style w:type="paragraph" w:customStyle="1" w:styleId="GACD-Heading2">
    <w:name w:val="GACD-Heading2"/>
    <w:basedOn w:val="GACD-Heading1"/>
    <w:next w:val="Normal"/>
    <w:link w:val="GACD-Heading2Char"/>
    <w:autoRedefine/>
    <w:qFormat/>
    <w:rsid w:val="00534AF8"/>
  </w:style>
  <w:style w:type="character" w:customStyle="1" w:styleId="GACD-Heading2Char">
    <w:name w:val="GACD-Heading2 Char"/>
    <w:basedOn w:val="GACD-Heading1Char"/>
    <w:link w:val="GACD-Heading2"/>
    <w:rsid w:val="00534AF8"/>
    <w:rPr>
      <w:b/>
      <w:color w:val="75908F"/>
      <w:sz w:val="32"/>
    </w:rPr>
  </w:style>
  <w:style w:type="paragraph" w:customStyle="1" w:styleId="GACD-Heading3">
    <w:name w:val="GACD-Heading3"/>
    <w:basedOn w:val="GACD-Heading1"/>
    <w:next w:val="Normal"/>
    <w:link w:val="GACD-Heading3Char"/>
    <w:autoRedefine/>
    <w:qFormat/>
    <w:rsid w:val="00534AF8"/>
    <w:pPr>
      <w:pBdr>
        <w:top w:val="single" w:sz="4" w:space="1" w:color="FF874F"/>
        <w:bottom w:val="none" w:sz="0" w:space="0" w:color="auto"/>
      </w:pBdr>
      <w:ind w:left="360" w:hanging="360"/>
    </w:pPr>
    <w:rPr>
      <w:sz w:val="24"/>
    </w:rPr>
  </w:style>
  <w:style w:type="character" w:customStyle="1" w:styleId="GACD-Heading3Char">
    <w:name w:val="GACD-Heading3 Char"/>
    <w:basedOn w:val="GACD-Heading1Char"/>
    <w:link w:val="GACD-Heading3"/>
    <w:rsid w:val="00534AF8"/>
    <w:rPr>
      <w:b/>
      <w:color w:val="75908F"/>
      <w:sz w:val="24"/>
    </w:rPr>
  </w:style>
  <w:style w:type="paragraph" w:styleId="Header">
    <w:name w:val="header"/>
    <w:basedOn w:val="Normal"/>
    <w:link w:val="HeaderChar"/>
    <w:uiPriority w:val="99"/>
    <w:unhideWhenUsed/>
    <w:rsid w:val="00A33673"/>
    <w:pPr>
      <w:tabs>
        <w:tab w:val="center" w:pos="4513"/>
        <w:tab w:val="right" w:pos="9026"/>
      </w:tabs>
      <w:spacing w:after="0"/>
    </w:pPr>
  </w:style>
  <w:style w:type="character" w:customStyle="1" w:styleId="HeaderChar">
    <w:name w:val="Header Char"/>
    <w:basedOn w:val="DefaultParagraphFont"/>
    <w:link w:val="Header"/>
    <w:uiPriority w:val="99"/>
    <w:rsid w:val="00A33673"/>
  </w:style>
  <w:style w:type="paragraph" w:styleId="Footer">
    <w:name w:val="footer"/>
    <w:basedOn w:val="Normal"/>
    <w:link w:val="FooterChar"/>
    <w:uiPriority w:val="99"/>
    <w:unhideWhenUsed/>
    <w:rsid w:val="00A33673"/>
    <w:pPr>
      <w:tabs>
        <w:tab w:val="center" w:pos="4513"/>
        <w:tab w:val="right" w:pos="9026"/>
      </w:tabs>
      <w:spacing w:after="0"/>
    </w:pPr>
  </w:style>
  <w:style w:type="character" w:customStyle="1" w:styleId="FooterChar">
    <w:name w:val="Footer Char"/>
    <w:basedOn w:val="DefaultParagraphFont"/>
    <w:link w:val="Footer"/>
    <w:uiPriority w:val="99"/>
    <w:rsid w:val="00A33673"/>
  </w:style>
  <w:style w:type="character" w:customStyle="1" w:styleId="Heading1Char">
    <w:name w:val="Heading 1 Char"/>
    <w:basedOn w:val="DefaultParagraphFont"/>
    <w:link w:val="Heading1"/>
    <w:uiPriority w:val="9"/>
    <w:rsid w:val="00FC6217"/>
    <w:rPr>
      <w:rFonts w:eastAsiaTheme="majorEastAsia" w:cstheme="majorBidi"/>
      <w:b/>
      <w:color w:val="73908F" w:themeColor="accent6"/>
      <w:sz w:val="32"/>
      <w:szCs w:val="32"/>
    </w:rPr>
  </w:style>
  <w:style w:type="character" w:customStyle="1" w:styleId="Heading2Char">
    <w:name w:val="Heading 2 Char"/>
    <w:basedOn w:val="DefaultParagraphFont"/>
    <w:link w:val="Heading2"/>
    <w:uiPriority w:val="9"/>
    <w:rsid w:val="00FC6217"/>
    <w:rPr>
      <w:rFonts w:eastAsiaTheme="majorEastAsia" w:cstheme="majorBidi"/>
      <w:b/>
      <w:color w:val="73908F" w:themeColor="accent6"/>
      <w:sz w:val="28"/>
      <w:szCs w:val="26"/>
    </w:rPr>
  </w:style>
  <w:style w:type="character" w:customStyle="1" w:styleId="Heading3Char">
    <w:name w:val="Heading 3 Char"/>
    <w:basedOn w:val="DefaultParagraphFont"/>
    <w:link w:val="Heading3"/>
    <w:uiPriority w:val="9"/>
    <w:rsid w:val="00FC6217"/>
    <w:rPr>
      <w:rFonts w:eastAsiaTheme="majorEastAsia" w:cstheme="majorBidi"/>
      <w:b/>
      <w:color w:val="73908F" w:themeColor="accent6"/>
      <w:szCs w:val="24"/>
    </w:rPr>
  </w:style>
  <w:style w:type="character" w:customStyle="1" w:styleId="Heading4Char">
    <w:name w:val="Heading 4 Char"/>
    <w:basedOn w:val="DefaultParagraphFont"/>
    <w:link w:val="Heading4"/>
    <w:uiPriority w:val="9"/>
    <w:rsid w:val="00FC6217"/>
    <w:rPr>
      <w:rFonts w:eastAsiaTheme="majorEastAsia" w:cstheme="majorBidi"/>
      <w:i/>
      <w:iCs/>
      <w:color w:val="73908F" w:themeColor="accent6"/>
    </w:rPr>
  </w:style>
  <w:style w:type="paragraph" w:styleId="Title">
    <w:name w:val="Title"/>
    <w:basedOn w:val="Normal"/>
    <w:next w:val="Normal"/>
    <w:link w:val="TitleChar"/>
    <w:uiPriority w:val="10"/>
    <w:qFormat/>
    <w:rsid w:val="000E178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789"/>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0E1789"/>
    <w:rPr>
      <w:color w:val="5B9BD5" w:themeColor="hyperlink"/>
      <w:u w:val="single"/>
    </w:rPr>
  </w:style>
  <w:style w:type="paragraph" w:styleId="TOCHeading">
    <w:name w:val="TOC Heading"/>
    <w:basedOn w:val="Heading1"/>
    <w:next w:val="Normal"/>
    <w:uiPriority w:val="39"/>
    <w:unhideWhenUsed/>
    <w:qFormat/>
    <w:rsid w:val="00C70BA3"/>
    <w:pPr>
      <w:pBdr>
        <w:bottom w:val="single" w:sz="8" w:space="1" w:color="FF874F" w:themeColor="accent1"/>
      </w:pBdr>
      <w:spacing w:after="0"/>
      <w:outlineLvl w:val="9"/>
    </w:pPr>
    <w:rPr>
      <w:sz w:val="28"/>
    </w:rPr>
  </w:style>
  <w:style w:type="paragraph" w:styleId="ListParagraph">
    <w:name w:val="List Paragraph"/>
    <w:basedOn w:val="Normal"/>
    <w:uiPriority w:val="34"/>
    <w:qFormat/>
    <w:rsid w:val="000445F2"/>
    <w:pPr>
      <w:ind w:left="720"/>
      <w:contextualSpacing/>
    </w:pPr>
  </w:style>
  <w:style w:type="character" w:customStyle="1" w:styleId="hljs-string">
    <w:name w:val="hljs-string"/>
    <w:basedOn w:val="DefaultParagraphFont"/>
    <w:rsid w:val="0004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inkedin.com/company/global-alliance-for-chronic-diseases" TargetMode="External"/><Relationship Id="rId13" Type="http://schemas.openxmlformats.org/officeDocument/2006/relationships/hyperlink" Target="https://www.gacd.org/our-impact/diabetes-re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com/gacd_media" TargetMode="External"/><Relationship Id="rId12" Type="http://schemas.openxmlformats.org/officeDocument/2006/relationships/hyperlink" Target="https://www.gacd.org/our-impact/diabetes-repor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cd.org/our-impact/diabetes-report"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gacd.org/our-impact/diabetes-rep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acd.org/our-impact/diabetes-report" TargetMode="External"/><Relationship Id="rId14" Type="http://schemas.openxmlformats.org/officeDocument/2006/relationships/hyperlink" Target="https://www.gacd.org/our-impact/diabetes-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dureI\OneDrive%20-%20GACD%20Action\Documents\Custom%20Office%20Templates\GACD-template.dotx" TargetMode="External"/></Relationships>
</file>

<file path=word/theme/theme1.xml><?xml version="1.0" encoding="utf-8"?>
<a:theme xmlns:a="http://schemas.openxmlformats.org/drawingml/2006/main" name="Office Theme">
  <a:themeElements>
    <a:clrScheme name="GACD*">
      <a:dk1>
        <a:sysClr val="windowText" lastClr="000000"/>
      </a:dk1>
      <a:lt1>
        <a:sysClr val="window" lastClr="FFFFFF"/>
      </a:lt1>
      <a:dk2>
        <a:srgbClr val="44546A"/>
      </a:dk2>
      <a:lt2>
        <a:srgbClr val="E7E6E6"/>
      </a:lt2>
      <a:accent1>
        <a:srgbClr val="FF874F"/>
      </a:accent1>
      <a:accent2>
        <a:srgbClr val="36A18B"/>
      </a:accent2>
      <a:accent3>
        <a:srgbClr val="FCBF56"/>
      </a:accent3>
      <a:accent4>
        <a:srgbClr val="436EA7"/>
      </a:accent4>
      <a:accent5>
        <a:srgbClr val="F05890"/>
      </a:accent5>
      <a:accent6>
        <a:srgbClr val="73908F"/>
      </a:accent6>
      <a:hlink>
        <a:srgbClr val="5B9BD5"/>
      </a:hlink>
      <a:folHlink>
        <a:srgbClr val="8496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GACD-template.dotx</Template>
  <TotalTime>10</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Bandurek</dc:creator>
  <cp:keywords/>
  <dc:description/>
  <cp:lastModifiedBy>Isobel Bandurek</cp:lastModifiedBy>
  <cp:revision>1</cp:revision>
  <dcterms:created xsi:type="dcterms:W3CDTF">2024-11-14T17:54:00Z</dcterms:created>
  <dcterms:modified xsi:type="dcterms:W3CDTF">2024-11-15T09:40:00Z</dcterms:modified>
</cp:coreProperties>
</file>